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584872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7ED24EA0" w:rsidR="00F15A91" w:rsidRDefault="00763DA7" w:rsidP="002D2908">
            <w:pPr>
              <w:jc w:val="center"/>
            </w:pPr>
            <w:r>
              <w:t>Discuss the ethical and socio-cultural issues within sport that may influence children to participate in a certain way.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439D0" w14:textId="77777777" w:rsidR="00584872" w:rsidRDefault="00584872" w:rsidP="00F15A91">
      <w:pPr>
        <w:spacing w:after="0" w:line="240" w:lineRule="auto"/>
      </w:pPr>
      <w:r>
        <w:separator/>
      </w:r>
    </w:p>
  </w:endnote>
  <w:endnote w:type="continuationSeparator" w:id="0">
    <w:p w14:paraId="45F501D1" w14:textId="77777777" w:rsidR="00584872" w:rsidRDefault="00584872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BE75E" w14:textId="77777777" w:rsidR="00584872" w:rsidRDefault="00584872" w:rsidP="00F15A91">
      <w:pPr>
        <w:spacing w:after="0" w:line="240" w:lineRule="auto"/>
      </w:pPr>
      <w:r>
        <w:separator/>
      </w:r>
    </w:p>
  </w:footnote>
  <w:footnote w:type="continuationSeparator" w:id="0">
    <w:p w14:paraId="50362CFE" w14:textId="77777777" w:rsidR="00584872" w:rsidRDefault="00584872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1B0B3F88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763DA7">
      <w:rPr>
        <w:b/>
        <w:bCs/>
      </w:rPr>
      <w:t>Ethical &amp; Socio-Cultural Issues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432422"/>
    <w:rsid w:val="00480A9D"/>
    <w:rsid w:val="00517A58"/>
    <w:rsid w:val="00520850"/>
    <w:rsid w:val="00531FDD"/>
    <w:rsid w:val="00554066"/>
    <w:rsid w:val="00584872"/>
    <w:rsid w:val="005F7358"/>
    <w:rsid w:val="00672817"/>
    <w:rsid w:val="00695275"/>
    <w:rsid w:val="0071046F"/>
    <w:rsid w:val="00763DA7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B3DF8"/>
    <w:rsid w:val="00A149CA"/>
    <w:rsid w:val="00A71B35"/>
    <w:rsid w:val="00B659D6"/>
    <w:rsid w:val="00BE4F39"/>
    <w:rsid w:val="00D145B7"/>
    <w:rsid w:val="00DC4C20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2020-03-27T13:31:00Z</dcterms:created>
  <dcterms:modified xsi:type="dcterms:W3CDTF">2020-03-27T13:31:00Z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